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C7E0" w14:textId="77777777" w:rsidR="00EF0841" w:rsidRPr="00102610" w:rsidRDefault="00EF0841" w:rsidP="00EF0841">
      <w:pPr>
        <w:pStyle w:val="Heading2"/>
        <w:jc w:val="center"/>
        <w:rPr>
          <w:rFonts w:ascii="Mongolian Baiti" w:hAnsi="Mongolian Baiti" w:cs="Mongolian Baiti"/>
          <w:color w:val="auto"/>
          <w:sz w:val="36"/>
          <w:szCs w:val="36"/>
        </w:rPr>
      </w:pPr>
      <w:r w:rsidRPr="00102610">
        <w:rPr>
          <w:rFonts w:ascii="Mongolian Baiti" w:hAnsi="Mongolian Baiti" w:cs="Mongolian Baiti"/>
          <w:color w:val="auto"/>
          <w:sz w:val="36"/>
          <w:szCs w:val="36"/>
        </w:rPr>
        <w:t>Hanson County Planning Commission</w:t>
      </w:r>
    </w:p>
    <w:p w14:paraId="275DCF64" w14:textId="77777777" w:rsidR="00EF0841" w:rsidRPr="00102610" w:rsidRDefault="00EF0841" w:rsidP="00EF0841">
      <w:pPr>
        <w:pStyle w:val="Subtitle"/>
        <w:jc w:val="center"/>
        <w:rPr>
          <w:rFonts w:ascii="Mongolian Baiti" w:hAnsi="Mongolian Baiti" w:cs="Mongolian Baiti"/>
          <w:color w:val="auto"/>
          <w:sz w:val="32"/>
          <w:szCs w:val="32"/>
        </w:rPr>
      </w:pPr>
      <w:r w:rsidRPr="00102610">
        <w:rPr>
          <w:rFonts w:ascii="Mongolian Baiti" w:hAnsi="Mongolian Baiti" w:cs="Mongolian Baiti"/>
          <w:color w:val="auto"/>
          <w:sz w:val="32"/>
          <w:szCs w:val="32"/>
        </w:rPr>
        <w:t>Minutes of Proceedings</w:t>
      </w:r>
    </w:p>
    <w:p w14:paraId="54EA0233" w14:textId="14CBEAB0" w:rsidR="00EF0841" w:rsidRDefault="00E84C1E" w:rsidP="00EF0841">
      <w:pPr>
        <w:pStyle w:val="Subtitle"/>
        <w:jc w:val="center"/>
        <w:rPr>
          <w:color w:val="FF0000"/>
        </w:rPr>
      </w:pPr>
      <w:r>
        <w:rPr>
          <w:color w:val="FF0000"/>
        </w:rPr>
        <w:t>May 18, 2022</w:t>
      </w:r>
    </w:p>
    <w:p w14:paraId="30633452" w14:textId="148FD5A8" w:rsidR="00EF0841" w:rsidRPr="001F7E97" w:rsidRDefault="00EF0841" w:rsidP="001F7E97">
      <w:pPr>
        <w:rPr>
          <w:rStyle w:val="Strong"/>
          <w:rFonts w:ascii="Mongolian Baiti" w:hAnsi="Mongolian Baiti" w:cs="Mongolian Baiti"/>
          <w:b w:val="0"/>
          <w:sz w:val="28"/>
          <w:szCs w:val="28"/>
        </w:rPr>
      </w:pPr>
      <w:r w:rsidRPr="001F7E97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The regular meeting of the Hanson County Planning Commission was held at the Hanson County Courthouse on </w:t>
      </w:r>
      <w:r w:rsidR="00E84C1E">
        <w:rPr>
          <w:rStyle w:val="Strong"/>
          <w:rFonts w:ascii="Mongolian Baiti" w:hAnsi="Mongolian Baiti" w:cs="Mongolian Baiti"/>
          <w:b w:val="0"/>
          <w:sz w:val="28"/>
          <w:szCs w:val="28"/>
        </w:rPr>
        <w:t>May 18</w:t>
      </w:r>
      <w:r w:rsidRPr="001F7E97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, 2022. </w:t>
      </w:r>
      <w:r w:rsidR="00D97DF2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Zoning 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>Chairman Kayser</w:t>
      </w:r>
      <w:r w:rsidR="00D97DF2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called the meeting to order</w:t>
      </w:r>
      <w:r w:rsidRPr="001F7E97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at 9:0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>0</w:t>
      </w:r>
      <w:r w:rsidRPr="001F7E97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am with the Pledge of Allegiance. Members Present, Bruce Kjetland, Jean Freeman, Sharon Jarding, and Tristan Bender. 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Absent, </w:t>
      </w:r>
      <w:r w:rsidR="00391D31" w:rsidRPr="001F7E97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Richard Waldera, 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and 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Wayne Waldner </w:t>
      </w:r>
      <w:r w:rsidR="001F7E97"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>Also Present: Christi Pierson, Zoning Administrator</w:t>
      </w:r>
      <w:r w:rsidR="001F7E97">
        <w:rPr>
          <w:rStyle w:val="Strong"/>
          <w:rFonts w:ascii="Mongolian Baiti" w:hAnsi="Mongolian Baiti" w:cs="Mongolian Baiti"/>
          <w:b w:val="0"/>
          <w:sz w:val="28"/>
          <w:szCs w:val="28"/>
        </w:rPr>
        <w:t>,</w:t>
      </w:r>
      <w:r w:rsidR="001F7E97"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Jennifer Craig, Recording Secretary</w:t>
      </w:r>
      <w:r w:rsidR="00534940">
        <w:rPr>
          <w:rStyle w:val="Strong"/>
          <w:rFonts w:ascii="Mongolian Baiti" w:hAnsi="Mongolian Baiti" w:cs="Mongolian Baiti"/>
          <w:b w:val="0"/>
          <w:sz w:val="28"/>
          <w:szCs w:val="28"/>
        </w:rPr>
        <w:t>.</w:t>
      </w:r>
      <w:r w:rsidR="00534940" w:rsidRPr="00534940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</w:t>
      </w:r>
    </w:p>
    <w:p w14:paraId="68DB06CD" w14:textId="77777777" w:rsidR="00EF0841" w:rsidRDefault="00EF0841" w:rsidP="00EF0841">
      <w:pPr>
        <w:pStyle w:val="ListParagraph"/>
        <w:ind w:firstLine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 w:rsidRPr="0066470A">
        <w:rPr>
          <w:rStyle w:val="Strong"/>
          <w:rFonts w:ascii="Mongolian Baiti" w:hAnsi="Mongolian Baiti" w:cs="Mongolian Baiti"/>
          <w:sz w:val="28"/>
          <w:szCs w:val="28"/>
          <w:u w:val="single"/>
        </w:rPr>
        <w:t>PUBLIC COMMENT</w:t>
      </w:r>
    </w:p>
    <w:p w14:paraId="35A0DE95" w14:textId="77777777" w:rsidR="00EF0841" w:rsidRPr="0066470A" w:rsidRDefault="00EF0841" w:rsidP="00EF0841">
      <w:pPr>
        <w:pStyle w:val="ListParagraph"/>
        <w:ind w:firstLine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No one present </w:t>
      </w:r>
    </w:p>
    <w:p w14:paraId="7787DA7C" w14:textId="77777777" w:rsidR="00EF0841" w:rsidRPr="00B7325C" w:rsidRDefault="00EF0841" w:rsidP="00EF0841">
      <w:pPr>
        <w:pStyle w:val="ListParagraph"/>
        <w:ind w:left="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 w:rsidRPr="00B7325C">
        <w:rPr>
          <w:rStyle w:val="Strong"/>
          <w:rFonts w:ascii="Mongolian Baiti" w:hAnsi="Mongolian Baiti" w:cs="Mongolian Baiti"/>
          <w:sz w:val="28"/>
          <w:szCs w:val="28"/>
          <w:u w:val="single"/>
        </w:rPr>
        <w:t>APPROVE MINUTES</w:t>
      </w:r>
    </w:p>
    <w:p w14:paraId="31D5B784" w14:textId="7DFA1325" w:rsidR="00EF0841" w:rsidRDefault="00EF0841" w:rsidP="00EF0841">
      <w:pPr>
        <w:spacing w:after="0"/>
        <w:ind w:left="720"/>
        <w:rPr>
          <w:rStyle w:val="Strong"/>
          <w:rFonts w:ascii="Mongolian Baiti" w:hAnsi="Mongolian Baiti" w:cs="Mongolian Baiti"/>
          <w:b w:val="0"/>
          <w:sz w:val="28"/>
          <w:szCs w:val="28"/>
        </w:rPr>
      </w:pPr>
      <w:r w:rsidRPr="00B7325C">
        <w:rPr>
          <w:rStyle w:val="Strong"/>
          <w:rFonts w:ascii="Mongolian Baiti" w:hAnsi="Mongolian Baiti" w:cs="Mongolian Baiti"/>
          <w:b w:val="0"/>
          <w:sz w:val="28"/>
          <w:szCs w:val="28"/>
        </w:rPr>
        <w:t>Motion by</w:t>
      </w:r>
      <w:r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>Kjetland</w:t>
      </w:r>
      <w:r w:rsidRPr="00B7325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, seconded by 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>Freeman</w:t>
      </w:r>
      <w:r w:rsidRPr="00B7325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to approve the minutes of the </w:t>
      </w:r>
      <w:r w:rsidR="00391D31">
        <w:rPr>
          <w:rStyle w:val="Strong"/>
          <w:rFonts w:ascii="Mongolian Baiti" w:hAnsi="Mongolian Baiti" w:cs="Mongolian Baiti"/>
          <w:b w:val="0"/>
          <w:sz w:val="28"/>
          <w:szCs w:val="28"/>
        </w:rPr>
        <w:t>April 27</w:t>
      </w:r>
      <w:r w:rsidRPr="00B7325C">
        <w:rPr>
          <w:rStyle w:val="Strong"/>
          <w:rFonts w:ascii="Mongolian Baiti" w:hAnsi="Mongolian Baiti" w:cs="Mongolian Baiti"/>
          <w:b w:val="0"/>
          <w:sz w:val="28"/>
          <w:szCs w:val="28"/>
        </w:rPr>
        <w:t>, 202</w:t>
      </w:r>
      <w:r>
        <w:rPr>
          <w:rStyle w:val="Strong"/>
          <w:rFonts w:ascii="Mongolian Baiti" w:hAnsi="Mongolian Baiti" w:cs="Mongolian Baiti"/>
          <w:b w:val="0"/>
          <w:sz w:val="28"/>
          <w:szCs w:val="28"/>
        </w:rPr>
        <w:t>2</w:t>
      </w:r>
      <w:r w:rsidRPr="00B7325C">
        <w:rPr>
          <w:rStyle w:val="Strong"/>
          <w:rFonts w:ascii="Mongolian Baiti" w:hAnsi="Mongolian Baiti" w:cs="Mongolian Baiti"/>
          <w:b w:val="0"/>
          <w:sz w:val="28"/>
          <w:szCs w:val="28"/>
        </w:rPr>
        <w:t>, regular meeting. All members voted aye.</w:t>
      </w:r>
    </w:p>
    <w:p w14:paraId="6EEE0F27" w14:textId="77777777" w:rsidR="00EF0841" w:rsidRDefault="00EF0841" w:rsidP="00EF0841">
      <w:pPr>
        <w:spacing w:after="0"/>
        <w:ind w:left="72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 w:rsidRPr="00DF390C">
        <w:rPr>
          <w:rStyle w:val="Strong"/>
          <w:rFonts w:ascii="Mongolian Baiti" w:hAnsi="Mongolian Baiti" w:cs="Mongolian Baiti"/>
          <w:sz w:val="28"/>
          <w:szCs w:val="28"/>
          <w:u w:val="single"/>
        </w:rPr>
        <w:t>APPROVE AGENDA</w:t>
      </w:r>
    </w:p>
    <w:p w14:paraId="3DC840F5" w14:textId="40B3C5E8" w:rsidR="00EF0841" w:rsidRDefault="00EF0841" w:rsidP="00EF0841">
      <w:pPr>
        <w:spacing w:after="0"/>
        <w:ind w:left="720"/>
        <w:rPr>
          <w:rStyle w:val="Strong"/>
          <w:rFonts w:ascii="Mongolian Baiti" w:hAnsi="Mongolian Baiti" w:cs="Mongolian Baiti"/>
          <w:b w:val="0"/>
          <w:sz w:val="28"/>
          <w:szCs w:val="28"/>
        </w:rPr>
      </w:pP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Motion by </w:t>
      </w:r>
      <w:r w:rsidR="00BC302C">
        <w:rPr>
          <w:rStyle w:val="Strong"/>
          <w:rFonts w:ascii="Mongolian Baiti" w:hAnsi="Mongolian Baiti" w:cs="Mongolian Baiti"/>
          <w:b w:val="0"/>
          <w:sz w:val="28"/>
          <w:szCs w:val="28"/>
        </w:rPr>
        <w:t>Bender</w:t>
      </w: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, seconded by </w:t>
      </w:r>
      <w:r w:rsidR="00BC302C">
        <w:rPr>
          <w:rStyle w:val="Strong"/>
          <w:rFonts w:ascii="Mongolian Baiti" w:hAnsi="Mongolian Baiti" w:cs="Mongolian Baiti"/>
          <w:b w:val="0"/>
          <w:sz w:val="28"/>
          <w:szCs w:val="28"/>
        </w:rPr>
        <w:t>Kjetland</w:t>
      </w: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to approve the agenda</w:t>
      </w:r>
      <w:r w:rsidR="00534940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with corrections</w:t>
      </w: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>. All members voted aye.  Motion carried.</w:t>
      </w:r>
    </w:p>
    <w:p w14:paraId="4670BF29" w14:textId="77777777" w:rsidR="00EF0841" w:rsidRPr="00DF390C" w:rsidRDefault="00EF0841" w:rsidP="00EF0841">
      <w:pPr>
        <w:spacing w:after="0"/>
        <w:ind w:left="720"/>
        <w:rPr>
          <w:rStyle w:val="Strong"/>
          <w:rFonts w:ascii="Mongolian Baiti" w:hAnsi="Mongolian Baiti" w:cs="Mongolian Baiti"/>
          <w:bCs w:val="0"/>
          <w:sz w:val="28"/>
          <w:szCs w:val="28"/>
          <w:u w:val="single"/>
        </w:rPr>
      </w:pPr>
      <w:r w:rsidRPr="00DF390C">
        <w:rPr>
          <w:rStyle w:val="Strong"/>
          <w:rFonts w:ascii="Mongolian Baiti" w:hAnsi="Mongolian Baiti" w:cs="Mongolian Baiti"/>
          <w:bCs w:val="0"/>
          <w:sz w:val="28"/>
          <w:szCs w:val="28"/>
          <w:u w:val="single"/>
        </w:rPr>
        <w:t>DISCLOSURE OF CONFLICT OF INTEREST</w:t>
      </w:r>
    </w:p>
    <w:p w14:paraId="6E625EA9" w14:textId="77777777" w:rsidR="00EF0841" w:rsidRDefault="00EF0841" w:rsidP="00EF0841">
      <w:pPr>
        <w:spacing w:after="0"/>
        <w:ind w:left="720"/>
        <w:rPr>
          <w:rStyle w:val="Strong"/>
          <w:rFonts w:ascii="Mongolian Baiti" w:hAnsi="Mongolian Baiti" w:cs="Mongolian Baiti"/>
          <w:b w:val="0"/>
          <w:sz w:val="28"/>
          <w:szCs w:val="28"/>
        </w:rPr>
      </w:pPr>
      <w:r>
        <w:rPr>
          <w:rStyle w:val="Strong"/>
          <w:rFonts w:ascii="Mongolian Baiti" w:hAnsi="Mongolian Baiti" w:cs="Mongolian Baiti"/>
          <w:b w:val="0"/>
          <w:sz w:val="28"/>
          <w:szCs w:val="28"/>
        </w:rPr>
        <w:t>None at this time</w:t>
      </w:r>
    </w:p>
    <w:p w14:paraId="4ED66045" w14:textId="77777777" w:rsidR="00EF0841" w:rsidRDefault="00EF0841" w:rsidP="00EF0841">
      <w:pPr>
        <w:pStyle w:val="ListParagraph"/>
        <w:ind w:left="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</w:t>
      </w:r>
      <w:r w:rsidRPr="00DF390C">
        <w:rPr>
          <w:rStyle w:val="Strong"/>
          <w:rFonts w:ascii="Mongolian Baiti" w:hAnsi="Mongolian Baiti" w:cs="Mongolian Baiti"/>
          <w:sz w:val="28"/>
          <w:szCs w:val="28"/>
          <w:u w:val="single"/>
        </w:rPr>
        <w:t xml:space="preserve">OLD BUSINESS </w:t>
      </w:r>
    </w:p>
    <w:p w14:paraId="1138200B" w14:textId="0788ACCF" w:rsidR="00EF0841" w:rsidRPr="004E5290" w:rsidRDefault="00602ED9" w:rsidP="00EF0841">
      <w:pPr>
        <w:pStyle w:val="ListParagraph"/>
        <w:ind w:left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Dakota Constructors </w:t>
      </w:r>
      <w:r w:rsidR="00BC302C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hearing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date</w:t>
      </w:r>
      <w:r w:rsidR="00BC302C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set for June 27, </w:t>
      </w:r>
      <w:r w:rsidR="00C2728A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2022,</w:t>
      </w:r>
      <w:r w:rsidR="00BC302C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at 1:30pm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.</w:t>
      </w:r>
    </w:p>
    <w:p w14:paraId="31320BD5" w14:textId="77777777" w:rsidR="00EF0841" w:rsidRPr="00DF390C" w:rsidRDefault="00EF0841" w:rsidP="00EF0841">
      <w:pPr>
        <w:pStyle w:val="ListParagraph"/>
        <w:ind w:left="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 w:rsidRPr="00DF390C">
        <w:rPr>
          <w:rStyle w:val="Strong"/>
          <w:rFonts w:ascii="Mongolian Baiti" w:hAnsi="Mongolian Baiti" w:cs="Mongolian Baiti"/>
          <w:sz w:val="28"/>
          <w:szCs w:val="28"/>
          <w:u w:val="single"/>
        </w:rPr>
        <w:t>BOARD OF ADJUSTMENT</w:t>
      </w:r>
    </w:p>
    <w:p w14:paraId="67FCA8F1" w14:textId="2CA9D6AF" w:rsidR="00EF0841" w:rsidRDefault="00EF0841" w:rsidP="00EF0841">
      <w:pPr>
        <w:pStyle w:val="ListParagraph"/>
        <w:ind w:firstLine="0"/>
        <w:rPr>
          <w:rStyle w:val="Strong"/>
          <w:rFonts w:ascii="Mongolian Baiti" w:hAnsi="Mongolian Baiti" w:cs="Mongolian Baiti"/>
          <w:b w:val="0"/>
          <w:sz w:val="28"/>
          <w:szCs w:val="28"/>
        </w:rPr>
      </w:pP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>Motion to recess Planning Commission and convene as Board of Adjustment made at 9</w:t>
      </w:r>
      <w:r w:rsidR="00BC302C">
        <w:rPr>
          <w:rStyle w:val="Strong"/>
          <w:rFonts w:ascii="Mongolian Baiti" w:hAnsi="Mongolian Baiti" w:cs="Mongolian Baiti"/>
          <w:b w:val="0"/>
          <w:sz w:val="28"/>
          <w:szCs w:val="28"/>
        </w:rPr>
        <w:t>:03am</w:t>
      </w: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by </w:t>
      </w:r>
      <w:r>
        <w:rPr>
          <w:rStyle w:val="Strong"/>
          <w:rFonts w:ascii="Mongolian Baiti" w:hAnsi="Mongolian Baiti" w:cs="Mongolian Baiti"/>
          <w:b w:val="0"/>
          <w:sz w:val="28"/>
          <w:szCs w:val="28"/>
        </w:rPr>
        <w:t>Kjetland</w:t>
      </w: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 seconded by </w:t>
      </w:r>
      <w:r>
        <w:rPr>
          <w:rStyle w:val="Strong"/>
          <w:rFonts w:ascii="Mongolian Baiti" w:hAnsi="Mongolian Baiti" w:cs="Mongolian Baiti"/>
          <w:b w:val="0"/>
          <w:sz w:val="28"/>
          <w:szCs w:val="28"/>
        </w:rPr>
        <w:t>Bender</w:t>
      </w:r>
      <w:r w:rsidRPr="00DF390C">
        <w:rPr>
          <w:rStyle w:val="Strong"/>
          <w:rFonts w:ascii="Mongolian Baiti" w:hAnsi="Mongolian Baiti" w:cs="Mongolian Baiti"/>
          <w:b w:val="0"/>
          <w:sz w:val="28"/>
          <w:szCs w:val="28"/>
        </w:rPr>
        <w:t xml:space="preserve">. All members present voted aye. Motion carried.  </w:t>
      </w:r>
    </w:p>
    <w:p w14:paraId="4506DB8F" w14:textId="3321D883" w:rsidR="00AF0C2C" w:rsidRDefault="00AF0C2C" w:rsidP="00A84989">
      <w:pPr>
        <w:pStyle w:val="ListParagraph"/>
        <w:ind w:firstLine="0"/>
        <w:rPr>
          <w:rStyle w:val="Strong"/>
          <w:rFonts w:ascii="Mongolian Baiti" w:hAnsi="Mongolian Baiti" w:cs="Mongolian Baiti"/>
          <w:b w:val="0"/>
          <w:sz w:val="28"/>
          <w:szCs w:val="28"/>
        </w:rPr>
      </w:pPr>
    </w:p>
    <w:p w14:paraId="225CC9FF" w14:textId="63BE55E3" w:rsidR="007A73D1" w:rsidRDefault="00BC302C" w:rsidP="00685BC9">
      <w:pPr>
        <w:pStyle w:val="Subtitle"/>
        <w:rPr>
          <w:rFonts w:ascii="Mongolian Baiti" w:hAnsi="Mongolian Baiti" w:cs="Mongolian Baiti"/>
          <w:color w:val="auto"/>
        </w:rPr>
      </w:pPr>
      <w:r w:rsidRPr="00C2728A">
        <w:rPr>
          <w:rFonts w:ascii="Mongolian Baiti" w:hAnsi="Mongolian Baiti" w:cs="Mongolian Baiti"/>
          <w:color w:val="auto"/>
        </w:rPr>
        <w:t xml:space="preserve">9:05am </w:t>
      </w:r>
      <w:r w:rsidR="00C2728A" w:rsidRPr="0042096C">
        <w:rPr>
          <w:rFonts w:ascii="Georgia" w:eastAsia="Times New Roman" w:hAnsi="Georgia" w:cs="Times New Roman"/>
          <w:color w:val="auto"/>
        </w:rPr>
        <w:t xml:space="preserve">Variance to </w:t>
      </w:r>
      <w:r w:rsidR="00C2728A">
        <w:rPr>
          <w:rFonts w:ascii="Georgia" w:eastAsia="Times New Roman" w:hAnsi="Georgia" w:cs="Times New Roman"/>
          <w:color w:val="auto"/>
        </w:rPr>
        <w:t>southwest</w:t>
      </w:r>
      <w:r w:rsidR="00C2728A" w:rsidRPr="0042096C">
        <w:rPr>
          <w:rFonts w:ascii="Georgia" w:eastAsia="Times New Roman" w:hAnsi="Georgia" w:cs="Times New Roman"/>
          <w:color w:val="auto"/>
        </w:rPr>
        <w:t xml:space="preserve"> lot setback for </w:t>
      </w:r>
      <w:r w:rsidR="00C2728A">
        <w:rPr>
          <w:rFonts w:ascii="Georgia" w:eastAsia="Times New Roman" w:hAnsi="Georgia" w:cs="Times New Roman"/>
          <w:color w:val="auto"/>
        </w:rPr>
        <w:t>moving grain bins</w:t>
      </w:r>
      <w:r w:rsidR="00C2728A" w:rsidRPr="0042096C">
        <w:rPr>
          <w:rFonts w:ascii="Georgia" w:eastAsia="Times New Roman" w:hAnsi="Georgia" w:cs="Times New Roman"/>
          <w:color w:val="auto"/>
        </w:rPr>
        <w:t xml:space="preserve"> in an agriculture district. </w:t>
      </w:r>
      <w:r w:rsidR="00C2728A">
        <w:rPr>
          <w:rFonts w:ascii="Georgia" w:eastAsia="Times New Roman" w:hAnsi="Georgia" w:cs="Times New Roman"/>
          <w:color w:val="auto"/>
        </w:rPr>
        <w:t>25909 416</w:t>
      </w:r>
      <w:r w:rsidR="00C2728A" w:rsidRPr="00825A2D">
        <w:rPr>
          <w:rFonts w:ascii="Georgia" w:eastAsia="Times New Roman" w:hAnsi="Georgia" w:cs="Times New Roman"/>
          <w:color w:val="auto"/>
          <w:vertAlign w:val="superscript"/>
        </w:rPr>
        <w:t>th</w:t>
      </w:r>
      <w:r w:rsidR="00C2728A">
        <w:rPr>
          <w:rFonts w:ascii="Georgia" w:eastAsia="Times New Roman" w:hAnsi="Georgia" w:cs="Times New Roman"/>
          <w:color w:val="auto"/>
        </w:rPr>
        <w:t xml:space="preserve"> Ave. Mitchell.</w:t>
      </w:r>
      <w:r w:rsidR="00C2728A" w:rsidRPr="0042096C">
        <w:rPr>
          <w:rFonts w:ascii="Georgia" w:eastAsia="Times New Roman" w:hAnsi="Georgia" w:cs="Times New Roman"/>
          <w:color w:val="auto"/>
        </w:rPr>
        <w:t xml:space="preserve">  Legally described as, </w:t>
      </w:r>
      <w:r w:rsidR="00C2728A" w:rsidRPr="00825A2D">
        <w:rPr>
          <w:rFonts w:ascii="Georgia" w:eastAsia="Times New Roman" w:hAnsi="Georgia" w:cs="Times New Roman"/>
          <w:color w:val="auto"/>
        </w:rPr>
        <w:t xml:space="preserve">LOT A LAIRD SUB NE4 </w:t>
      </w:r>
      <w:r w:rsidR="00C2728A" w:rsidRPr="0042096C">
        <w:rPr>
          <w:rFonts w:ascii="Georgia" w:eastAsia="Times New Roman" w:hAnsi="Georgia" w:cs="Times New Roman"/>
          <w:color w:val="auto"/>
        </w:rPr>
        <w:t>Section 2</w:t>
      </w:r>
      <w:r w:rsidR="00C2728A">
        <w:rPr>
          <w:rFonts w:ascii="Georgia" w:eastAsia="Times New Roman" w:hAnsi="Georgia" w:cs="Times New Roman"/>
          <w:color w:val="auto"/>
        </w:rPr>
        <w:t>2,</w:t>
      </w:r>
      <w:r w:rsidR="00C2728A" w:rsidRPr="0042096C">
        <w:rPr>
          <w:rFonts w:ascii="Georgia" w:eastAsia="Times New Roman" w:hAnsi="Georgia" w:cs="Times New Roman"/>
          <w:color w:val="auto"/>
        </w:rPr>
        <w:t xml:space="preserve"> </w:t>
      </w:r>
      <w:r w:rsidR="00C2728A">
        <w:rPr>
          <w:rFonts w:ascii="Georgia" w:eastAsia="Times New Roman" w:hAnsi="Georgia" w:cs="Times New Roman"/>
          <w:color w:val="auto"/>
        </w:rPr>
        <w:t>Rosedale</w:t>
      </w:r>
      <w:r w:rsidR="00C2728A" w:rsidRPr="0042096C">
        <w:rPr>
          <w:rFonts w:ascii="Georgia" w:eastAsia="Times New Roman" w:hAnsi="Georgia" w:cs="Times New Roman"/>
          <w:color w:val="auto"/>
        </w:rPr>
        <w:t xml:space="preserve"> Township, Hanson County, South Dakota:</w:t>
      </w:r>
      <w:r w:rsidR="00C2728A">
        <w:rPr>
          <w:rFonts w:ascii="Georgia" w:eastAsia="Times New Roman" w:hAnsi="Georgia" w:cs="Times New Roman"/>
          <w:color w:val="auto"/>
        </w:rPr>
        <w:t xml:space="preserve"> Marcus &amp; Tabitha </w:t>
      </w:r>
      <w:r w:rsidR="00C2728A" w:rsidRPr="00685BC9">
        <w:rPr>
          <w:rFonts w:ascii="Mongolian Baiti" w:eastAsia="Times New Roman" w:hAnsi="Mongolian Baiti" w:cs="Mongolian Baiti"/>
          <w:color w:val="auto"/>
        </w:rPr>
        <w:t>Degen, Owner</w:t>
      </w:r>
      <w:r w:rsidR="00C2728A" w:rsidRPr="00685BC9">
        <w:rPr>
          <w:rFonts w:ascii="Mongolian Baiti" w:hAnsi="Mongolian Baiti" w:cs="Mongolian Baiti"/>
          <w:color w:val="auto"/>
        </w:rPr>
        <w:t xml:space="preserve">. </w:t>
      </w:r>
    </w:p>
    <w:p w14:paraId="17F1C0E1" w14:textId="3065A6A4" w:rsidR="00685BC9" w:rsidRDefault="00685BC9" w:rsidP="00685BC9">
      <w:pPr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ab/>
        <w:t>Findings:</w:t>
      </w:r>
    </w:p>
    <w:p w14:paraId="0F03F3D5" w14:textId="5FD35225" w:rsidR="00685BC9" w:rsidRDefault="00685BC9" w:rsidP="00685BC9">
      <w:pPr>
        <w:pStyle w:val="ListParagraph"/>
        <w:numPr>
          <w:ilvl w:val="0"/>
          <w:numId w:val="21"/>
        </w:numPr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>The requested Variance is within the jurisdiction of the Board of Adjustment.</w:t>
      </w:r>
    </w:p>
    <w:p w14:paraId="25ADF332" w14:textId="7B4923E5" w:rsidR="00685BC9" w:rsidRDefault="00957007" w:rsidP="00685BC9">
      <w:pPr>
        <w:pStyle w:val="ListParagraph"/>
        <w:numPr>
          <w:ilvl w:val="0"/>
          <w:numId w:val="21"/>
        </w:numPr>
        <w:rPr>
          <w:rFonts w:ascii="Mongolian Baiti" w:hAnsi="Mongolian Baiti" w:cs="Mongolian Baiti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Marcus &amp; Tabitha </w:t>
      </w:r>
      <w:r w:rsidRPr="00685BC9">
        <w:rPr>
          <w:rFonts w:ascii="Mongolian Baiti" w:eastAsia="Times New Roman" w:hAnsi="Mongolian Baiti" w:cs="Mongolian Baiti"/>
          <w:sz w:val="28"/>
          <w:szCs w:val="28"/>
        </w:rPr>
        <w:t>Degen</w:t>
      </w:r>
      <w:r>
        <w:rPr>
          <w:rFonts w:ascii="Mongolian Baiti" w:hAnsi="Mongolian Baiti" w:cs="Mongolian Baiti"/>
          <w:sz w:val="28"/>
          <w:szCs w:val="28"/>
        </w:rPr>
        <w:t xml:space="preserve"> </w:t>
      </w:r>
      <w:r w:rsidR="00685BC9">
        <w:rPr>
          <w:rFonts w:ascii="Mongolian Baiti" w:hAnsi="Mongolian Baiti" w:cs="Mongolian Baiti"/>
          <w:sz w:val="28"/>
          <w:szCs w:val="28"/>
        </w:rPr>
        <w:t>is the owner of the property.</w:t>
      </w:r>
    </w:p>
    <w:p w14:paraId="1D577D36" w14:textId="46412BDC" w:rsidR="00685BC9" w:rsidRDefault="00957007" w:rsidP="00685BC9">
      <w:pPr>
        <w:pStyle w:val="ListParagraph"/>
        <w:numPr>
          <w:ilvl w:val="0"/>
          <w:numId w:val="21"/>
        </w:numPr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>Existing grain bins to be moved to the southwest corner of the property.</w:t>
      </w:r>
    </w:p>
    <w:p w14:paraId="406B555D" w14:textId="2D98C6E9" w:rsidR="00685BC9" w:rsidRDefault="00685BC9" w:rsidP="00685BC9">
      <w:pPr>
        <w:pStyle w:val="ListParagraph"/>
        <w:numPr>
          <w:ilvl w:val="0"/>
          <w:numId w:val="21"/>
        </w:numPr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 xml:space="preserve">The </w:t>
      </w:r>
      <w:r w:rsidR="00957007">
        <w:rPr>
          <w:rFonts w:ascii="Mongolian Baiti" w:hAnsi="Mongolian Baiti" w:cs="Mongolian Baiti"/>
          <w:sz w:val="28"/>
          <w:szCs w:val="28"/>
        </w:rPr>
        <w:t xml:space="preserve">grain </w:t>
      </w:r>
      <w:r w:rsidR="00F92672">
        <w:rPr>
          <w:rFonts w:ascii="Mongolian Baiti" w:hAnsi="Mongolian Baiti" w:cs="Mongolian Baiti"/>
          <w:sz w:val="28"/>
          <w:szCs w:val="28"/>
        </w:rPr>
        <w:t>bins will</w:t>
      </w:r>
      <w:r>
        <w:rPr>
          <w:rFonts w:ascii="Mongolian Baiti" w:hAnsi="Mongolian Baiti" w:cs="Mongolian Baiti"/>
          <w:sz w:val="28"/>
          <w:szCs w:val="28"/>
        </w:rPr>
        <w:t xml:space="preserve"> be </w:t>
      </w:r>
      <w:r w:rsidR="00F92672">
        <w:rPr>
          <w:rFonts w:ascii="Mongolian Baiti" w:hAnsi="Mongolian Baiti" w:cs="Mongolian Baiti"/>
          <w:sz w:val="28"/>
          <w:szCs w:val="28"/>
        </w:rPr>
        <w:t>moved within</w:t>
      </w:r>
      <w:r>
        <w:rPr>
          <w:rFonts w:ascii="Mongolian Baiti" w:hAnsi="Mongolian Baiti" w:cs="Mongolian Baiti"/>
          <w:sz w:val="28"/>
          <w:szCs w:val="28"/>
        </w:rPr>
        <w:t xml:space="preserve"> the </w:t>
      </w:r>
      <w:r w:rsidR="00957007">
        <w:rPr>
          <w:rFonts w:ascii="Mongolian Baiti" w:hAnsi="Mongolian Baiti" w:cs="Mongolian Baiti"/>
          <w:sz w:val="28"/>
          <w:szCs w:val="28"/>
        </w:rPr>
        <w:t>50</w:t>
      </w:r>
      <w:r>
        <w:rPr>
          <w:rFonts w:ascii="Mongolian Baiti" w:hAnsi="Mongolian Baiti" w:cs="Mongolian Baiti"/>
          <w:sz w:val="28"/>
          <w:szCs w:val="28"/>
        </w:rPr>
        <w:t xml:space="preserve">-foot setback from the </w:t>
      </w:r>
      <w:r w:rsidR="00957007">
        <w:rPr>
          <w:rFonts w:ascii="Mongolian Baiti" w:hAnsi="Mongolian Baiti" w:cs="Mongolian Baiti"/>
          <w:sz w:val="28"/>
          <w:szCs w:val="28"/>
        </w:rPr>
        <w:t xml:space="preserve">south and west parcel </w:t>
      </w:r>
      <w:r w:rsidR="00F92672">
        <w:rPr>
          <w:rFonts w:ascii="Mongolian Baiti" w:hAnsi="Mongolian Baiti" w:cs="Mongolian Baiti"/>
          <w:sz w:val="28"/>
          <w:szCs w:val="28"/>
        </w:rPr>
        <w:t>boundary</w:t>
      </w:r>
      <w:r>
        <w:rPr>
          <w:rFonts w:ascii="Mongolian Baiti" w:hAnsi="Mongolian Baiti" w:cs="Mongolian Baiti"/>
          <w:sz w:val="28"/>
          <w:szCs w:val="28"/>
        </w:rPr>
        <w:t>.</w:t>
      </w:r>
    </w:p>
    <w:p w14:paraId="70B694F8" w14:textId="11C51F75" w:rsidR="00685BC9" w:rsidRDefault="00685BC9" w:rsidP="00685BC9">
      <w:pPr>
        <w:pStyle w:val="ListParagraph"/>
        <w:numPr>
          <w:ilvl w:val="0"/>
          <w:numId w:val="21"/>
        </w:numPr>
        <w:rPr>
          <w:rFonts w:ascii="Mongolian Baiti" w:hAnsi="Mongolian Baiti" w:cs="Mongolian Baiti"/>
          <w:sz w:val="28"/>
          <w:szCs w:val="28"/>
        </w:rPr>
      </w:pPr>
      <w:r w:rsidRPr="004871B4">
        <w:rPr>
          <w:rFonts w:ascii="Mongolian Baiti" w:hAnsi="Mongolian Baiti" w:cs="Mongolian Baiti"/>
          <w:sz w:val="28"/>
          <w:szCs w:val="28"/>
        </w:rPr>
        <w:t>Compliance with all Federal, State, and local regulations</w:t>
      </w:r>
    </w:p>
    <w:p w14:paraId="52548832" w14:textId="77777777" w:rsidR="00F92672" w:rsidRPr="00F92672" w:rsidRDefault="00F92672" w:rsidP="00F92672">
      <w:pPr>
        <w:rPr>
          <w:rFonts w:ascii="Mongolian Baiti" w:hAnsi="Mongolian Baiti" w:cs="Mongolian Baiti"/>
          <w:sz w:val="28"/>
          <w:szCs w:val="28"/>
        </w:rPr>
      </w:pPr>
    </w:p>
    <w:p w14:paraId="682D9C9A" w14:textId="402C1007" w:rsidR="00F92672" w:rsidRDefault="00F92672" w:rsidP="00F92672">
      <w:pPr>
        <w:spacing w:after="0"/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 xml:space="preserve">Motion by </w:t>
      </w:r>
      <w:r>
        <w:rPr>
          <w:rFonts w:ascii="Mongolian Baiti" w:hAnsi="Mongolian Baiti" w:cs="Mongolian Baiti"/>
          <w:sz w:val="28"/>
          <w:szCs w:val="28"/>
        </w:rPr>
        <w:t>Kjetland</w:t>
      </w:r>
      <w:r>
        <w:rPr>
          <w:rFonts w:ascii="Mongolian Baiti" w:hAnsi="Mongolian Baiti" w:cs="Mongolian Baiti"/>
          <w:sz w:val="28"/>
          <w:szCs w:val="28"/>
        </w:rPr>
        <w:t xml:space="preserve"> seconded by </w:t>
      </w:r>
      <w:r>
        <w:rPr>
          <w:rFonts w:ascii="Mongolian Baiti" w:hAnsi="Mongolian Baiti" w:cs="Mongolian Baiti"/>
          <w:sz w:val="28"/>
          <w:szCs w:val="28"/>
        </w:rPr>
        <w:t>Freeman</w:t>
      </w:r>
      <w:r>
        <w:rPr>
          <w:rFonts w:ascii="Mongolian Baiti" w:hAnsi="Mongolian Baiti" w:cs="Mongolian Baiti"/>
          <w:sz w:val="28"/>
          <w:szCs w:val="28"/>
        </w:rPr>
        <w:t xml:space="preserve"> to approve the Variance as presented.</w:t>
      </w:r>
    </w:p>
    <w:p w14:paraId="38DD9F1B" w14:textId="5A75369B" w:rsidR="00F92672" w:rsidRPr="00A458AB" w:rsidRDefault="00F92672" w:rsidP="00F92672">
      <w:pPr>
        <w:spacing w:after="0"/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 xml:space="preserve">Votes for: </w:t>
      </w:r>
      <w:r>
        <w:rPr>
          <w:rFonts w:ascii="Mongolian Baiti" w:hAnsi="Mongolian Baiti" w:cs="Mongolian Baiti"/>
          <w:sz w:val="28"/>
          <w:szCs w:val="28"/>
        </w:rPr>
        <w:t>4</w:t>
      </w:r>
      <w:r>
        <w:rPr>
          <w:rFonts w:ascii="Mongolian Baiti" w:hAnsi="Mongolian Baiti" w:cs="Mongolian Baiti"/>
          <w:sz w:val="28"/>
          <w:szCs w:val="28"/>
        </w:rPr>
        <w:t xml:space="preserve"> </w:t>
      </w:r>
      <w:r>
        <w:rPr>
          <w:rFonts w:ascii="Mongolian Baiti" w:hAnsi="Mongolian Baiti" w:cs="Mongolian Baiti"/>
          <w:sz w:val="28"/>
          <w:szCs w:val="28"/>
        </w:rPr>
        <w:tab/>
        <w:t xml:space="preserve">Votes against:0 </w:t>
      </w:r>
      <w:r>
        <w:rPr>
          <w:rFonts w:ascii="Mongolian Baiti" w:hAnsi="Mongolian Baiti" w:cs="Mongolian Baiti"/>
          <w:sz w:val="28"/>
          <w:szCs w:val="28"/>
        </w:rPr>
        <w:tab/>
        <w:t>Motion Carried</w:t>
      </w:r>
      <w:r>
        <w:rPr>
          <w:rFonts w:ascii="Mongolian Baiti" w:hAnsi="Mongolian Baiti" w:cs="Mongolian Baiti"/>
          <w:sz w:val="28"/>
          <w:szCs w:val="28"/>
        </w:rPr>
        <w:tab/>
      </w:r>
    </w:p>
    <w:p w14:paraId="46B6BC3E" w14:textId="277DD32D" w:rsidR="00685BC9" w:rsidRPr="00685BC9" w:rsidRDefault="00685BC9" w:rsidP="00685BC9">
      <w:pPr>
        <w:rPr>
          <w:rFonts w:ascii="Mongolian Baiti" w:hAnsi="Mongolian Baiti" w:cs="Mongolian Baiti"/>
          <w:sz w:val="28"/>
          <w:szCs w:val="28"/>
        </w:rPr>
      </w:pPr>
    </w:p>
    <w:p w14:paraId="58F6B6A1" w14:textId="1FADE35E" w:rsidR="00C14552" w:rsidRPr="00BE6546" w:rsidRDefault="00BE6546" w:rsidP="009C66DE">
      <w:pPr>
        <w:spacing w:after="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 w:rsidRPr="00BE6546">
        <w:rPr>
          <w:rStyle w:val="Strong"/>
          <w:rFonts w:ascii="Mongolian Baiti" w:hAnsi="Mongolian Baiti" w:cs="Mongolian Baiti"/>
          <w:sz w:val="28"/>
          <w:szCs w:val="28"/>
          <w:u w:val="single"/>
        </w:rPr>
        <w:lastRenderedPageBreak/>
        <w:t>PLANNING COMMISION</w:t>
      </w:r>
    </w:p>
    <w:p w14:paraId="271F3DC0" w14:textId="77777777" w:rsidR="00F92672" w:rsidRDefault="00C14552" w:rsidP="009C66DE">
      <w:pPr>
        <w:spacing w:after="0"/>
        <w:rPr>
          <w:rFonts w:ascii="Mongolian Baiti" w:hAnsi="Mongolian Baiti" w:cs="Mongolian Baiti"/>
          <w:bCs/>
          <w:sz w:val="28"/>
          <w:szCs w:val="28"/>
        </w:rPr>
      </w:pPr>
      <w:r w:rsidRPr="00BE6546">
        <w:rPr>
          <w:rFonts w:ascii="Mongolian Baiti" w:hAnsi="Mongolian Baiti" w:cs="Mongolian Baiti"/>
          <w:sz w:val="28"/>
          <w:szCs w:val="28"/>
        </w:rPr>
        <w:t>The Chairman called to adjourn as Board of Adjustment and reconvene as Planning Commission</w:t>
      </w:r>
      <w:r w:rsidR="00866059">
        <w:rPr>
          <w:rFonts w:ascii="Mongolian Baiti" w:hAnsi="Mongolian Baiti" w:cs="Mongolian Baiti"/>
          <w:sz w:val="28"/>
          <w:szCs w:val="28"/>
        </w:rPr>
        <w:t xml:space="preserve"> at </w:t>
      </w:r>
      <w:r w:rsidR="00220F9D">
        <w:rPr>
          <w:rFonts w:ascii="Mongolian Baiti" w:hAnsi="Mongolian Baiti" w:cs="Mongolian Baiti"/>
          <w:sz w:val="28"/>
          <w:szCs w:val="28"/>
        </w:rPr>
        <w:t>9:</w:t>
      </w:r>
      <w:r w:rsidR="00F92672">
        <w:rPr>
          <w:rFonts w:ascii="Mongolian Baiti" w:hAnsi="Mongolian Baiti" w:cs="Mongolian Baiti"/>
          <w:sz w:val="28"/>
          <w:szCs w:val="28"/>
        </w:rPr>
        <w:t>07</w:t>
      </w:r>
      <w:r w:rsidR="00866059">
        <w:rPr>
          <w:rFonts w:ascii="Mongolian Baiti" w:hAnsi="Mongolian Baiti" w:cs="Mongolian Baiti"/>
          <w:sz w:val="28"/>
          <w:szCs w:val="28"/>
        </w:rPr>
        <w:t xml:space="preserve"> am</w:t>
      </w:r>
      <w:r w:rsidR="00DB740A">
        <w:rPr>
          <w:rFonts w:ascii="Mongolian Baiti" w:hAnsi="Mongolian Baiti" w:cs="Mongolian Baiti"/>
          <w:sz w:val="28"/>
          <w:szCs w:val="28"/>
        </w:rPr>
        <w:t>.</w:t>
      </w:r>
      <w:r w:rsidRPr="00BE6546">
        <w:rPr>
          <w:rFonts w:ascii="Mongolian Baiti" w:hAnsi="Mongolian Baiti" w:cs="Mongolian Baiti"/>
          <w:bCs/>
          <w:sz w:val="28"/>
          <w:szCs w:val="28"/>
        </w:rPr>
        <w:t xml:space="preserve"> </w:t>
      </w:r>
      <w:r w:rsidR="00866059">
        <w:rPr>
          <w:rFonts w:ascii="Mongolian Baiti" w:hAnsi="Mongolian Baiti" w:cs="Mongolian Baiti"/>
          <w:bCs/>
          <w:sz w:val="28"/>
          <w:szCs w:val="28"/>
        </w:rPr>
        <w:t xml:space="preserve">Motion by </w:t>
      </w:r>
      <w:r w:rsidR="00F92672">
        <w:rPr>
          <w:rFonts w:ascii="Mongolian Baiti" w:hAnsi="Mongolian Baiti" w:cs="Mongolian Baiti"/>
          <w:bCs/>
          <w:sz w:val="28"/>
          <w:szCs w:val="28"/>
        </w:rPr>
        <w:t>Bender</w:t>
      </w:r>
      <w:r w:rsidR="00866059">
        <w:rPr>
          <w:rFonts w:ascii="Mongolian Baiti" w:hAnsi="Mongolian Baiti" w:cs="Mongolian Baiti"/>
          <w:bCs/>
          <w:sz w:val="28"/>
          <w:szCs w:val="28"/>
        </w:rPr>
        <w:t xml:space="preserve">, seconded by </w:t>
      </w:r>
      <w:r w:rsidR="00F92672">
        <w:rPr>
          <w:rFonts w:ascii="Mongolian Baiti" w:hAnsi="Mongolian Baiti" w:cs="Mongolian Baiti"/>
          <w:bCs/>
          <w:sz w:val="28"/>
          <w:szCs w:val="28"/>
        </w:rPr>
        <w:t>Freeman</w:t>
      </w:r>
      <w:r w:rsidR="00866059">
        <w:rPr>
          <w:rFonts w:ascii="Mongolian Baiti" w:hAnsi="Mongolian Baiti" w:cs="Mongolian Baiti"/>
          <w:bCs/>
          <w:sz w:val="28"/>
          <w:szCs w:val="28"/>
        </w:rPr>
        <w:t>.</w:t>
      </w:r>
    </w:p>
    <w:p w14:paraId="0BC91901" w14:textId="3AB75AB2" w:rsidR="00C14552" w:rsidRPr="00BE6546" w:rsidRDefault="00866059" w:rsidP="009C66DE">
      <w:pPr>
        <w:spacing w:after="0"/>
        <w:rPr>
          <w:rFonts w:ascii="Mongolian Baiti" w:hAnsi="Mongolian Baiti" w:cs="Mongolian Baiti"/>
          <w:bCs/>
          <w:sz w:val="28"/>
          <w:szCs w:val="28"/>
        </w:rPr>
      </w:pPr>
      <w:r>
        <w:rPr>
          <w:rFonts w:ascii="Mongolian Baiti" w:hAnsi="Mongolian Baiti" w:cs="Mongolian Baiti"/>
          <w:bCs/>
          <w:sz w:val="28"/>
          <w:szCs w:val="28"/>
        </w:rPr>
        <w:t xml:space="preserve"> </w:t>
      </w:r>
    </w:p>
    <w:p w14:paraId="4AE7056D" w14:textId="6BACE024" w:rsidR="00866059" w:rsidRDefault="00AF0C2C" w:rsidP="009C66DE">
      <w:pPr>
        <w:spacing w:after="0"/>
        <w:rPr>
          <w:rFonts w:ascii="Mongolian Baiti" w:hAnsi="Mongolian Baiti" w:cs="Mongolian Baiti"/>
          <w:b/>
          <w:bCs/>
          <w:sz w:val="28"/>
          <w:szCs w:val="28"/>
          <w:u w:val="single"/>
        </w:rPr>
      </w:pPr>
      <w:r w:rsidRPr="00BE6546">
        <w:rPr>
          <w:rFonts w:ascii="Mongolian Baiti" w:hAnsi="Mongolian Baiti" w:cs="Mongolian Baiti"/>
          <w:b/>
          <w:bCs/>
          <w:sz w:val="28"/>
          <w:szCs w:val="28"/>
          <w:u w:val="single"/>
        </w:rPr>
        <w:t>PLAT</w:t>
      </w:r>
      <w:r w:rsidR="00866059">
        <w:rPr>
          <w:rFonts w:ascii="Mongolian Baiti" w:hAnsi="Mongolian Baiti" w:cs="Mongolian Baiti"/>
          <w:b/>
          <w:bCs/>
          <w:sz w:val="28"/>
          <w:szCs w:val="28"/>
          <w:u w:val="single"/>
        </w:rPr>
        <w:t>S</w:t>
      </w:r>
    </w:p>
    <w:p w14:paraId="1E06D3FC" w14:textId="4EC2D5B7" w:rsidR="00951AA1" w:rsidRPr="00951AA1" w:rsidRDefault="00951AA1" w:rsidP="00951AA1">
      <w:pPr>
        <w:spacing w:after="0"/>
        <w:ind w:left="72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Legally described p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lat of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Lots 1A and 1B of W.F.B. 1</w:t>
      </w:r>
      <w:r w:rsidR="00097760" w:rsidRP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  <w:vertAlign w:val="superscript"/>
        </w:rPr>
        <w:t>st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Addition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, SE4 of section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23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Edgerton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Township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was submitted on behalf of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Noah Brinkman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.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Lot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1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A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consists of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6.03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acres and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Lot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1B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consists of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10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acres.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Lot 1A has an </w:t>
      </w:r>
      <w:r w:rsidR="006F7F19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existing approach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. </w:t>
      </w:r>
      <w:r w:rsidR="00097760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Lot 1B will need an approach approved by the Department of Transportation. </w:t>
      </w:r>
      <w:r w:rsidR="00B32D4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Motion 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Freeman and seconded by Bender to </w:t>
      </w:r>
      <w:r w:rsidRPr="00951AA1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recommend approval of the plat to County Commissioners. All members voted aye. Motion carried.</w:t>
      </w:r>
    </w:p>
    <w:p w14:paraId="516B4550" w14:textId="1B4EE774" w:rsidR="00951AA1" w:rsidRDefault="00951AA1" w:rsidP="00951AA1">
      <w:pPr>
        <w:spacing w:after="0"/>
        <w:ind w:left="720"/>
        <w:rPr>
          <w:rStyle w:val="Strong"/>
          <w:b w:val="0"/>
          <w:bCs w:val="0"/>
          <w:sz w:val="28"/>
          <w:szCs w:val="28"/>
        </w:rPr>
      </w:pPr>
    </w:p>
    <w:p w14:paraId="0E6B6B52" w14:textId="03DA1E96" w:rsidR="00AF0C2C" w:rsidRPr="000C34D2" w:rsidRDefault="00AF0C2C" w:rsidP="009C66DE">
      <w:pPr>
        <w:spacing w:after="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 w:rsidRPr="000C34D2">
        <w:rPr>
          <w:rStyle w:val="Strong"/>
          <w:rFonts w:ascii="Mongolian Baiti" w:hAnsi="Mongolian Baiti" w:cs="Mongolian Baiti"/>
          <w:sz w:val="28"/>
          <w:szCs w:val="28"/>
          <w:u w:val="single"/>
        </w:rPr>
        <w:t>NEW BUSINESS</w:t>
      </w:r>
    </w:p>
    <w:p w14:paraId="0DE3DC95" w14:textId="4B93CE0E" w:rsidR="000C34D2" w:rsidRDefault="006F7F19" w:rsidP="009C66DE">
      <w:pPr>
        <w:spacing w:after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Property located at 41942 257</w:t>
      </w:r>
      <w:r w:rsidRPr="006F7F19">
        <w:rPr>
          <w:rStyle w:val="Strong"/>
          <w:rFonts w:ascii="Mongolian Baiti" w:hAnsi="Mongolian Baiti" w:cs="Mongolian Baiti"/>
          <w:b w:val="0"/>
          <w:bCs w:val="0"/>
          <w:sz w:val="28"/>
          <w:szCs w:val="28"/>
          <w:vertAlign w:val="superscript"/>
        </w:rPr>
        <w:t>th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St. owned by Harlan &amp; Indira Dillon has received a letter that </w:t>
      </w:r>
      <w:r w:rsidR="000C34D2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a mobile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home that does not have a building permit is in violation and the next step in the violation process should </w:t>
      </w:r>
      <w:r w:rsidR="000C34D2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proceed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.</w:t>
      </w:r>
    </w:p>
    <w:p w14:paraId="37B80F56" w14:textId="66EECB80" w:rsidR="00220F9D" w:rsidRPr="00220F9D" w:rsidRDefault="000C34D2" w:rsidP="009C66DE">
      <w:pPr>
        <w:spacing w:after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Discussion regarding property that has been damaged by the storm on May 12, </w:t>
      </w:r>
      <w:r w:rsidR="00BC57D7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2022,</w:t>
      </w: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to be reported to the Department of Equalization for documentation.</w:t>
      </w:r>
      <w:r w:rsidR="006F7F19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</w:t>
      </w:r>
    </w:p>
    <w:p w14:paraId="08A11473" w14:textId="53E5F36A" w:rsidR="00AF0C2C" w:rsidRPr="000C34D2" w:rsidRDefault="00AF0C2C" w:rsidP="009C66DE">
      <w:pPr>
        <w:spacing w:after="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 w:rsidRPr="000C34D2">
        <w:rPr>
          <w:rStyle w:val="Strong"/>
          <w:rFonts w:ascii="Mongolian Baiti" w:hAnsi="Mongolian Baiti" w:cs="Mongolian Baiti"/>
          <w:sz w:val="28"/>
          <w:szCs w:val="28"/>
          <w:u w:val="single"/>
        </w:rPr>
        <w:t>WELFARE OF THE ORDER</w:t>
      </w:r>
    </w:p>
    <w:p w14:paraId="19FB7695" w14:textId="77777777" w:rsidR="00A271D3" w:rsidRDefault="00A271D3" w:rsidP="009C66DE">
      <w:pPr>
        <w:spacing w:after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None at this time</w:t>
      </w:r>
    </w:p>
    <w:p w14:paraId="0C34CB8B" w14:textId="093038B0" w:rsidR="00C5044F" w:rsidRPr="000C34D2" w:rsidRDefault="00AF0C2C" w:rsidP="009C66DE">
      <w:pPr>
        <w:spacing w:after="0"/>
        <w:rPr>
          <w:rStyle w:val="Strong"/>
          <w:rFonts w:ascii="Mongolian Baiti" w:hAnsi="Mongolian Baiti" w:cs="Mongolian Baiti"/>
          <w:sz w:val="28"/>
          <w:szCs w:val="28"/>
          <w:u w:val="single"/>
        </w:rPr>
      </w:pPr>
      <w:r w:rsidRPr="000C34D2">
        <w:rPr>
          <w:rStyle w:val="Strong"/>
          <w:rFonts w:ascii="Mongolian Baiti" w:hAnsi="Mongolian Baiti" w:cs="Mongolian Baiti"/>
          <w:sz w:val="28"/>
          <w:szCs w:val="28"/>
          <w:u w:val="single"/>
        </w:rPr>
        <w:t>EXECUTIVE SESSION</w:t>
      </w:r>
    </w:p>
    <w:p w14:paraId="29C0F950" w14:textId="2628F467" w:rsidR="00AF0C2C" w:rsidRPr="00F77F2B" w:rsidRDefault="00AF0C2C" w:rsidP="009C66DE">
      <w:pPr>
        <w:spacing w:after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 w:rsidRPr="00F77F2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Not needed at this time</w:t>
      </w:r>
    </w:p>
    <w:p w14:paraId="6B292F6D" w14:textId="77777777" w:rsidR="00AF0C2C" w:rsidRPr="00F77F2B" w:rsidRDefault="00AF0C2C" w:rsidP="009C66DE">
      <w:pPr>
        <w:pStyle w:val="ListParagraph"/>
        <w:ind w:left="0"/>
        <w:rPr>
          <w:rStyle w:val="Strong"/>
          <w:rFonts w:ascii="Mongolian Baiti" w:eastAsiaTheme="minorEastAsia" w:hAnsi="Mongolian Baiti" w:cs="Mongolian Baiti"/>
          <w:b w:val="0"/>
          <w:bCs w:val="0"/>
          <w:sz w:val="28"/>
          <w:szCs w:val="28"/>
        </w:rPr>
      </w:pPr>
      <w:r w:rsidRPr="00F77F2B">
        <w:rPr>
          <w:rStyle w:val="Strong"/>
          <w:rFonts w:ascii="Mongolian Baiti" w:eastAsiaTheme="minorEastAsia" w:hAnsi="Mongolian Baiti" w:cs="Mongolian Baiti"/>
          <w:b w:val="0"/>
          <w:bCs w:val="0"/>
          <w:sz w:val="28"/>
          <w:szCs w:val="28"/>
        </w:rPr>
        <w:t xml:space="preserve">      </w:t>
      </w:r>
    </w:p>
    <w:p w14:paraId="260D5FBC" w14:textId="3A6FF08C" w:rsidR="00AF0C2C" w:rsidRPr="00F77F2B" w:rsidRDefault="00AF0C2C" w:rsidP="009C66DE">
      <w:pPr>
        <w:spacing w:after="0"/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</w:pPr>
      <w:r w:rsidRPr="00F77F2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A motion to adjourn was made by </w:t>
      </w:r>
      <w:r w:rsidR="000C34D2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Freeman</w:t>
      </w:r>
      <w:r w:rsidRPr="00F77F2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 seconded by </w:t>
      </w:r>
      <w:r w:rsidR="00550E23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Bender</w:t>
      </w:r>
      <w:r w:rsidRPr="00F77F2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 xml:space="preserve">.  All members present voted aye. Motion carried.  The date for the next regularly scheduled meeting is Wednesday, </w:t>
      </w:r>
      <w:r w:rsidR="000C34D2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June 22</w:t>
      </w:r>
      <w:r w:rsidR="00DB740A" w:rsidRPr="00F77F2B">
        <w:rPr>
          <w:rStyle w:val="Strong"/>
          <w:rFonts w:ascii="Mongolian Baiti" w:hAnsi="Mongolian Baiti" w:cs="Mongolian Baiti"/>
          <w:b w:val="0"/>
          <w:bCs w:val="0"/>
          <w:sz w:val="28"/>
          <w:szCs w:val="28"/>
        </w:rPr>
        <w:t>, 2022</w:t>
      </w:r>
    </w:p>
    <w:p w14:paraId="6A1E81F1" w14:textId="77777777" w:rsidR="00AF0C2C" w:rsidRPr="00BE6546" w:rsidRDefault="00AF0C2C" w:rsidP="009C66DE">
      <w:pPr>
        <w:pStyle w:val="ListParagraph"/>
        <w:ind w:left="0"/>
        <w:rPr>
          <w:rStyle w:val="Strong"/>
          <w:rFonts w:ascii="Mongolian Baiti" w:hAnsi="Mongolian Baiti" w:cs="Mongolian Baiti"/>
          <w:b w:val="0"/>
          <w:sz w:val="28"/>
          <w:szCs w:val="28"/>
        </w:rPr>
      </w:pPr>
    </w:p>
    <w:p w14:paraId="2F6BE1CE" w14:textId="19AB0B1A" w:rsidR="00AF0C2C" w:rsidRPr="00BE6546" w:rsidRDefault="00DB740A" w:rsidP="009C66DE">
      <w:pPr>
        <w:pStyle w:val="ListParagraph"/>
        <w:ind w:left="0"/>
        <w:rPr>
          <w:rStyle w:val="Strong"/>
          <w:rFonts w:ascii="Mongolian Baiti" w:hAnsi="Mongolian Baiti" w:cs="Mongolian Baiti"/>
          <w:b w:val="0"/>
        </w:rPr>
      </w:pPr>
      <w:r>
        <w:rPr>
          <w:rStyle w:val="Strong"/>
          <w:rFonts w:ascii="Mongolian Baiti" w:hAnsi="Mongolian Baiti" w:cs="Mongolian Baiti"/>
          <w:b w:val="0"/>
        </w:rPr>
        <w:t>Josh Kayser</w:t>
      </w:r>
    </w:p>
    <w:p w14:paraId="58C25AD9" w14:textId="77777777" w:rsidR="00AF0C2C" w:rsidRPr="00BE6546" w:rsidRDefault="00AF0C2C" w:rsidP="009C66DE">
      <w:pPr>
        <w:pStyle w:val="ListParagraph"/>
        <w:ind w:left="0"/>
        <w:rPr>
          <w:rStyle w:val="Strong"/>
          <w:rFonts w:ascii="Mongolian Baiti" w:hAnsi="Mongolian Baiti" w:cs="Mongolian Baiti"/>
          <w:b w:val="0"/>
        </w:rPr>
      </w:pPr>
      <w:r w:rsidRPr="00BE6546">
        <w:rPr>
          <w:rStyle w:val="Strong"/>
          <w:rFonts w:ascii="Mongolian Baiti" w:hAnsi="Mongolian Baiti" w:cs="Mongolian Baiti"/>
          <w:b w:val="0"/>
        </w:rPr>
        <w:t>Hanson County Planning Commission</w:t>
      </w:r>
    </w:p>
    <w:p w14:paraId="33242DD2" w14:textId="77777777" w:rsidR="00AF0C2C" w:rsidRPr="00BE6546" w:rsidRDefault="00AF0C2C" w:rsidP="009C66DE">
      <w:pPr>
        <w:pStyle w:val="ListParagraph"/>
        <w:ind w:left="0"/>
        <w:rPr>
          <w:rStyle w:val="Strong"/>
          <w:rFonts w:ascii="Mongolian Baiti" w:hAnsi="Mongolian Baiti" w:cs="Mongolian Baiti"/>
          <w:b w:val="0"/>
        </w:rPr>
      </w:pPr>
      <w:r w:rsidRPr="00BE6546">
        <w:rPr>
          <w:rStyle w:val="Strong"/>
          <w:rFonts w:ascii="Mongolian Baiti" w:hAnsi="Mongolian Baiti" w:cs="Mongolian Baiti"/>
          <w:b w:val="0"/>
        </w:rPr>
        <w:t>Christi Pierson, CAA</w:t>
      </w:r>
    </w:p>
    <w:p w14:paraId="0DFE95DA" w14:textId="77777777" w:rsidR="00AF0C2C" w:rsidRPr="00BE6546" w:rsidRDefault="00AF0C2C" w:rsidP="009C66DE">
      <w:pPr>
        <w:pStyle w:val="ListParagraph"/>
        <w:ind w:left="0"/>
        <w:rPr>
          <w:rStyle w:val="Strong"/>
          <w:rFonts w:ascii="Mongolian Baiti" w:hAnsi="Mongolian Baiti" w:cs="Mongolian Baiti"/>
          <w:b w:val="0"/>
        </w:rPr>
      </w:pPr>
      <w:r w:rsidRPr="00BE6546">
        <w:rPr>
          <w:rStyle w:val="Strong"/>
          <w:rFonts w:ascii="Mongolian Baiti" w:hAnsi="Mongolian Baiti" w:cs="Mongolian Baiti"/>
          <w:b w:val="0"/>
        </w:rPr>
        <w:t>Zoning Administrator</w:t>
      </w:r>
      <w:r w:rsidRPr="00BE6546">
        <w:rPr>
          <w:rStyle w:val="Strong"/>
          <w:rFonts w:ascii="Mongolian Baiti" w:hAnsi="Mongolian Baiti" w:cs="Mongolian Baiti"/>
          <w:b w:val="0"/>
        </w:rPr>
        <w:tab/>
      </w:r>
    </w:p>
    <w:p w14:paraId="7AC78763" w14:textId="77777777" w:rsidR="00AF0C2C" w:rsidRPr="00BE6546" w:rsidRDefault="00AF0C2C" w:rsidP="009C66DE">
      <w:pPr>
        <w:pStyle w:val="ListParagraph"/>
        <w:ind w:left="0"/>
        <w:rPr>
          <w:rStyle w:val="Strong"/>
          <w:rFonts w:ascii="Mongolian Baiti" w:hAnsi="Mongolian Baiti" w:cs="Mongolian Baiti"/>
          <w:b w:val="0"/>
        </w:rPr>
      </w:pPr>
    </w:p>
    <w:p w14:paraId="53A1CDD6" w14:textId="77777777" w:rsidR="00AF0C2C" w:rsidRPr="00BE6546" w:rsidRDefault="00AF0C2C" w:rsidP="009C66DE">
      <w:pPr>
        <w:pStyle w:val="ListParagraph"/>
        <w:ind w:left="0"/>
        <w:rPr>
          <w:rStyle w:val="Strong"/>
          <w:rFonts w:ascii="Mongolian Baiti" w:hAnsi="Mongolian Baiti" w:cs="Mongolian Baiti"/>
          <w:b w:val="0"/>
        </w:rPr>
      </w:pPr>
      <w:r w:rsidRPr="00BE6546">
        <w:rPr>
          <w:rStyle w:val="Strong"/>
          <w:rFonts w:ascii="Mongolian Baiti" w:hAnsi="Mongolian Baiti" w:cs="Mongolian Baiti"/>
          <w:b w:val="0"/>
        </w:rPr>
        <w:t>Published one time at the approximate cost of: ________</w:t>
      </w:r>
    </w:p>
    <w:sectPr w:rsidR="00AF0C2C" w:rsidRPr="00BE6546" w:rsidSect="00A27C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023"/>
    <w:multiLevelType w:val="hybridMultilevel"/>
    <w:tmpl w:val="2392E210"/>
    <w:lvl w:ilvl="0" w:tplc="12A47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E7823"/>
    <w:multiLevelType w:val="hybridMultilevel"/>
    <w:tmpl w:val="E13C5D4A"/>
    <w:lvl w:ilvl="0" w:tplc="877AB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96C1B"/>
    <w:multiLevelType w:val="hybridMultilevel"/>
    <w:tmpl w:val="50729ACE"/>
    <w:lvl w:ilvl="0" w:tplc="5776D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E4791"/>
    <w:multiLevelType w:val="hybridMultilevel"/>
    <w:tmpl w:val="71A2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2E0"/>
    <w:multiLevelType w:val="hybridMultilevel"/>
    <w:tmpl w:val="88C0A7D2"/>
    <w:lvl w:ilvl="0" w:tplc="A4BC5D08">
      <w:start w:val="1"/>
      <w:numFmt w:val="lowerLetter"/>
      <w:lvlText w:val="%1."/>
      <w:lvlJc w:val="left"/>
      <w:pPr>
        <w:ind w:left="1080" w:hanging="360"/>
      </w:pPr>
      <w:rPr>
        <w:rFonts w:ascii="Georgia" w:hAnsi="Georg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D10BD"/>
    <w:multiLevelType w:val="hybridMultilevel"/>
    <w:tmpl w:val="BF2C6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D41F38"/>
    <w:multiLevelType w:val="hybridMultilevel"/>
    <w:tmpl w:val="BB22B51C"/>
    <w:lvl w:ilvl="0" w:tplc="802C7954">
      <w:start w:val="1"/>
      <w:numFmt w:val="lowerLetter"/>
      <w:lvlText w:val="%1."/>
      <w:lvlJc w:val="left"/>
      <w:pPr>
        <w:ind w:left="26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CDA547C"/>
    <w:multiLevelType w:val="hybridMultilevel"/>
    <w:tmpl w:val="B8926C62"/>
    <w:lvl w:ilvl="0" w:tplc="D7C4F644">
      <w:start w:val="1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37"/>
    <w:multiLevelType w:val="hybridMultilevel"/>
    <w:tmpl w:val="42EA7DA4"/>
    <w:lvl w:ilvl="0" w:tplc="18667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DE06AB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668C"/>
    <w:multiLevelType w:val="hybridMultilevel"/>
    <w:tmpl w:val="32E4B842"/>
    <w:lvl w:ilvl="0" w:tplc="56BA756C">
      <w:start w:val="1"/>
      <w:numFmt w:val="decimal"/>
      <w:lvlText w:val="%1."/>
      <w:lvlJc w:val="left"/>
      <w:pPr>
        <w:ind w:left="1080" w:hanging="360"/>
      </w:pPr>
      <w:rPr>
        <w:rFonts w:ascii="Mongolian Baiti" w:eastAsia="Calibri" w:hAnsi="Mongolian Baiti" w:cs="Mongolian Bait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BE6CCC"/>
    <w:multiLevelType w:val="hybridMultilevel"/>
    <w:tmpl w:val="4A2E28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D342656"/>
    <w:multiLevelType w:val="hybridMultilevel"/>
    <w:tmpl w:val="0EF66134"/>
    <w:lvl w:ilvl="0" w:tplc="954AC7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B37C76"/>
    <w:multiLevelType w:val="hybridMultilevel"/>
    <w:tmpl w:val="24CABE80"/>
    <w:lvl w:ilvl="0" w:tplc="902C5CD8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97CC1"/>
    <w:multiLevelType w:val="hybridMultilevel"/>
    <w:tmpl w:val="7C1EF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DA6E90"/>
    <w:multiLevelType w:val="hybridMultilevel"/>
    <w:tmpl w:val="CF360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D04D66"/>
    <w:multiLevelType w:val="hybridMultilevel"/>
    <w:tmpl w:val="9EE40640"/>
    <w:lvl w:ilvl="0" w:tplc="A16C1B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E0D06"/>
    <w:multiLevelType w:val="hybridMultilevel"/>
    <w:tmpl w:val="2D348DD0"/>
    <w:lvl w:ilvl="0" w:tplc="FE6C001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6464C3"/>
    <w:multiLevelType w:val="hybridMultilevel"/>
    <w:tmpl w:val="CF629DFC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8" w15:restartNumberingAfterBreak="0">
    <w:nsid w:val="5A44359A"/>
    <w:multiLevelType w:val="hybridMultilevel"/>
    <w:tmpl w:val="F82440AE"/>
    <w:lvl w:ilvl="0" w:tplc="64E2C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FF753D"/>
    <w:multiLevelType w:val="hybridMultilevel"/>
    <w:tmpl w:val="DF427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8344A"/>
    <w:multiLevelType w:val="hybridMultilevel"/>
    <w:tmpl w:val="A9F23FDA"/>
    <w:lvl w:ilvl="0" w:tplc="951CC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5D2D4C"/>
    <w:multiLevelType w:val="hybridMultilevel"/>
    <w:tmpl w:val="05528908"/>
    <w:lvl w:ilvl="0" w:tplc="1F1E34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C26CA5"/>
    <w:multiLevelType w:val="hybridMultilevel"/>
    <w:tmpl w:val="15641DCC"/>
    <w:lvl w:ilvl="0" w:tplc="AB0EA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208026">
    <w:abstractNumId w:val="16"/>
  </w:num>
  <w:num w:numId="2" w16cid:durableId="1424035852">
    <w:abstractNumId w:val="20"/>
  </w:num>
  <w:num w:numId="3" w16cid:durableId="30040655">
    <w:abstractNumId w:val="6"/>
  </w:num>
  <w:num w:numId="4" w16cid:durableId="1185557604">
    <w:abstractNumId w:val="4"/>
  </w:num>
  <w:num w:numId="5" w16cid:durableId="1591430004">
    <w:abstractNumId w:val="18"/>
  </w:num>
  <w:num w:numId="6" w16cid:durableId="900209688">
    <w:abstractNumId w:val="22"/>
  </w:num>
  <w:num w:numId="7" w16cid:durableId="1942060419">
    <w:abstractNumId w:val="19"/>
  </w:num>
  <w:num w:numId="8" w16cid:durableId="1385909194">
    <w:abstractNumId w:val="17"/>
  </w:num>
  <w:num w:numId="9" w16cid:durableId="891189315">
    <w:abstractNumId w:val="13"/>
  </w:num>
  <w:num w:numId="10" w16cid:durableId="117922089">
    <w:abstractNumId w:val="3"/>
  </w:num>
  <w:num w:numId="11" w16cid:durableId="691297799">
    <w:abstractNumId w:val="9"/>
  </w:num>
  <w:num w:numId="12" w16cid:durableId="1285312367">
    <w:abstractNumId w:val="11"/>
  </w:num>
  <w:num w:numId="13" w16cid:durableId="1000695718">
    <w:abstractNumId w:val="2"/>
  </w:num>
  <w:num w:numId="14" w16cid:durableId="1132476430">
    <w:abstractNumId w:val="21"/>
  </w:num>
  <w:num w:numId="15" w16cid:durableId="717052106">
    <w:abstractNumId w:val="15"/>
  </w:num>
  <w:num w:numId="16" w16cid:durableId="459231356">
    <w:abstractNumId w:val="8"/>
  </w:num>
  <w:num w:numId="17" w16cid:durableId="1489829968">
    <w:abstractNumId w:val="1"/>
  </w:num>
  <w:num w:numId="18" w16cid:durableId="1150173414">
    <w:abstractNumId w:val="12"/>
  </w:num>
  <w:num w:numId="19" w16cid:durableId="259460434">
    <w:abstractNumId w:val="7"/>
  </w:num>
  <w:num w:numId="20" w16cid:durableId="278879124">
    <w:abstractNumId w:val="5"/>
  </w:num>
  <w:num w:numId="21" w16cid:durableId="243222378">
    <w:abstractNumId w:val="0"/>
  </w:num>
  <w:num w:numId="22" w16cid:durableId="464811667">
    <w:abstractNumId w:val="14"/>
  </w:num>
  <w:num w:numId="23" w16cid:durableId="100154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3"/>
    <w:rsid w:val="00031987"/>
    <w:rsid w:val="00097760"/>
    <w:rsid w:val="000C34D2"/>
    <w:rsid w:val="000C39AF"/>
    <w:rsid w:val="00102610"/>
    <w:rsid w:val="00106B48"/>
    <w:rsid w:val="001303AF"/>
    <w:rsid w:val="0013287E"/>
    <w:rsid w:val="00141D99"/>
    <w:rsid w:val="0014534B"/>
    <w:rsid w:val="00190044"/>
    <w:rsid w:val="001B0150"/>
    <w:rsid w:val="001B47FF"/>
    <w:rsid w:val="001F7E97"/>
    <w:rsid w:val="002047AF"/>
    <w:rsid w:val="00205893"/>
    <w:rsid w:val="00214329"/>
    <w:rsid w:val="00216B3F"/>
    <w:rsid w:val="00220F9D"/>
    <w:rsid w:val="00225DC6"/>
    <w:rsid w:val="00241D30"/>
    <w:rsid w:val="00264E06"/>
    <w:rsid w:val="002B6D72"/>
    <w:rsid w:val="003328BE"/>
    <w:rsid w:val="00370B3E"/>
    <w:rsid w:val="00382136"/>
    <w:rsid w:val="00384A1D"/>
    <w:rsid w:val="00391D31"/>
    <w:rsid w:val="003974D6"/>
    <w:rsid w:val="003A0357"/>
    <w:rsid w:val="003B0245"/>
    <w:rsid w:val="004065A1"/>
    <w:rsid w:val="004078E7"/>
    <w:rsid w:val="00433010"/>
    <w:rsid w:val="00472921"/>
    <w:rsid w:val="004871B4"/>
    <w:rsid w:val="004D0970"/>
    <w:rsid w:val="00522A73"/>
    <w:rsid w:val="00534940"/>
    <w:rsid w:val="0054266A"/>
    <w:rsid w:val="00550E23"/>
    <w:rsid w:val="00583D81"/>
    <w:rsid w:val="00602ED9"/>
    <w:rsid w:val="0066470A"/>
    <w:rsid w:val="00685BC9"/>
    <w:rsid w:val="006A6E99"/>
    <w:rsid w:val="006F7F19"/>
    <w:rsid w:val="00712993"/>
    <w:rsid w:val="00724D17"/>
    <w:rsid w:val="00777274"/>
    <w:rsid w:val="007852A9"/>
    <w:rsid w:val="007A73D1"/>
    <w:rsid w:val="00840708"/>
    <w:rsid w:val="00840F41"/>
    <w:rsid w:val="008431CC"/>
    <w:rsid w:val="00866059"/>
    <w:rsid w:val="00872E99"/>
    <w:rsid w:val="008A4D19"/>
    <w:rsid w:val="008C74BC"/>
    <w:rsid w:val="008F4F16"/>
    <w:rsid w:val="008F5089"/>
    <w:rsid w:val="00913D03"/>
    <w:rsid w:val="00920FD7"/>
    <w:rsid w:val="0093490B"/>
    <w:rsid w:val="00947930"/>
    <w:rsid w:val="00951AA1"/>
    <w:rsid w:val="00957007"/>
    <w:rsid w:val="00963363"/>
    <w:rsid w:val="009C66DE"/>
    <w:rsid w:val="009F776C"/>
    <w:rsid w:val="00A271D3"/>
    <w:rsid w:val="00A27CCF"/>
    <w:rsid w:val="00A458AB"/>
    <w:rsid w:val="00A5344B"/>
    <w:rsid w:val="00A84989"/>
    <w:rsid w:val="00AF0C2C"/>
    <w:rsid w:val="00AF5731"/>
    <w:rsid w:val="00B235C4"/>
    <w:rsid w:val="00B32D4B"/>
    <w:rsid w:val="00B52E1D"/>
    <w:rsid w:val="00B54E90"/>
    <w:rsid w:val="00B7325C"/>
    <w:rsid w:val="00BC302C"/>
    <w:rsid w:val="00BC57D7"/>
    <w:rsid w:val="00BE6546"/>
    <w:rsid w:val="00C14552"/>
    <w:rsid w:val="00C2728A"/>
    <w:rsid w:val="00C5044F"/>
    <w:rsid w:val="00C879E2"/>
    <w:rsid w:val="00CA1570"/>
    <w:rsid w:val="00D11FAF"/>
    <w:rsid w:val="00D12E65"/>
    <w:rsid w:val="00D25795"/>
    <w:rsid w:val="00D83212"/>
    <w:rsid w:val="00D833FA"/>
    <w:rsid w:val="00D8410B"/>
    <w:rsid w:val="00D90EF9"/>
    <w:rsid w:val="00D93D84"/>
    <w:rsid w:val="00D97DF2"/>
    <w:rsid w:val="00DB740A"/>
    <w:rsid w:val="00DB7FF2"/>
    <w:rsid w:val="00E84C1E"/>
    <w:rsid w:val="00EC1E29"/>
    <w:rsid w:val="00EF0841"/>
    <w:rsid w:val="00F00BE6"/>
    <w:rsid w:val="00F05ED3"/>
    <w:rsid w:val="00F10490"/>
    <w:rsid w:val="00F31A45"/>
    <w:rsid w:val="00F42483"/>
    <w:rsid w:val="00F77F2B"/>
    <w:rsid w:val="00F823AB"/>
    <w:rsid w:val="00F92672"/>
    <w:rsid w:val="00FF0B07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1D66"/>
  <w15:chartTrackingRefBased/>
  <w15:docId w15:val="{3873D8BB-B420-4AA8-860E-CC81BDFA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63"/>
  </w:style>
  <w:style w:type="paragraph" w:styleId="Heading1">
    <w:name w:val="heading 1"/>
    <w:basedOn w:val="Normal"/>
    <w:next w:val="Normal"/>
    <w:link w:val="Heading1Char"/>
    <w:uiPriority w:val="9"/>
    <w:qFormat/>
    <w:rsid w:val="0096336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3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3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3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3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3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3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3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3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36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6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36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36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36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36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36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36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36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336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6336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336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6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36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63363"/>
    <w:rPr>
      <w:b/>
      <w:bCs/>
    </w:rPr>
  </w:style>
  <w:style w:type="character" w:styleId="Emphasis">
    <w:name w:val="Emphasis"/>
    <w:basedOn w:val="DefaultParagraphFont"/>
    <w:uiPriority w:val="20"/>
    <w:qFormat/>
    <w:rsid w:val="00963363"/>
    <w:rPr>
      <w:i/>
      <w:iCs/>
    </w:rPr>
  </w:style>
  <w:style w:type="paragraph" w:styleId="NoSpacing">
    <w:name w:val="No Spacing"/>
    <w:uiPriority w:val="1"/>
    <w:qFormat/>
    <w:rsid w:val="009633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336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336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6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6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6336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336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6336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6336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6336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3363"/>
    <w:pPr>
      <w:outlineLvl w:val="9"/>
    </w:pPr>
  </w:style>
  <w:style w:type="paragraph" w:styleId="ListParagraph">
    <w:name w:val="List Paragraph"/>
    <w:basedOn w:val="Normal"/>
    <w:uiPriority w:val="34"/>
    <w:qFormat/>
    <w:rsid w:val="00102610"/>
    <w:pPr>
      <w:spacing w:after="0" w:line="240" w:lineRule="auto"/>
      <w:ind w:left="720" w:firstLine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B817-8164-4AE5-B701-30E71B79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DOE-Dir</dc:creator>
  <cp:keywords/>
  <dc:description/>
  <cp:lastModifiedBy>DOE-Dir</cp:lastModifiedBy>
  <cp:revision>3</cp:revision>
  <cp:lastPrinted>2022-05-18T18:25:00Z</cp:lastPrinted>
  <dcterms:created xsi:type="dcterms:W3CDTF">2022-05-18T16:31:00Z</dcterms:created>
  <dcterms:modified xsi:type="dcterms:W3CDTF">2022-05-18T18:30:00Z</dcterms:modified>
</cp:coreProperties>
</file>